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1C" w:rsidRDefault="0054131C" w:rsidP="0054131C">
      <w:pPr>
        <w:pStyle w:val="Heading1"/>
      </w:pPr>
      <w:r>
        <w:t>FLLS Family Literacy Mini-Grant</w:t>
      </w:r>
      <w:r w:rsidR="0014523F">
        <w:t>s</w:t>
      </w:r>
    </w:p>
    <w:p w:rsidR="0054131C" w:rsidRDefault="0054131C" w:rsidP="0054131C">
      <w:r>
        <w:t>The Finger Lakes Library System is offering mini-grants to memb</w:t>
      </w:r>
      <w:r w:rsidR="00032957">
        <w:t>er libraries as part of the 2019</w:t>
      </w:r>
      <w:r>
        <w:t>-20</w:t>
      </w:r>
      <w:r w:rsidR="00032957">
        <w:t>22</w:t>
      </w:r>
      <w:r>
        <w:t xml:space="preserve"> New York State Family Literacy Library Program Grant: </w:t>
      </w:r>
      <w:r w:rsidRPr="00032957">
        <w:rPr>
          <w:i/>
        </w:rPr>
        <w:t>Ready to Read at New York Libraries through Public Library Systems</w:t>
      </w:r>
      <w:r>
        <w:t>. For the 201</w:t>
      </w:r>
      <w:r w:rsidR="00032957">
        <w:t>9</w:t>
      </w:r>
      <w:r>
        <w:t>-20</w:t>
      </w:r>
      <w:r w:rsidR="00032957">
        <w:t>20 grant year, $6</w:t>
      </w:r>
      <w:r>
        <w:t>,000 is available for mini-grants and each member</w:t>
      </w:r>
      <w:r w:rsidR="00032957">
        <w:t xml:space="preserve"> library may apply for up to $35</w:t>
      </w:r>
      <w:r>
        <w:t>0. The mini-grants may be used to purchase supplies and materials to support the library’s early literacy work. Applications are being accept</w:t>
      </w:r>
      <w:r w:rsidR="002F5635">
        <w:t>ed from November 12</w:t>
      </w:r>
      <w:r w:rsidR="00032957">
        <w:t xml:space="preserve"> through December 20, 2019</w:t>
      </w:r>
      <w:r>
        <w:t>.</w:t>
      </w:r>
    </w:p>
    <w:p w:rsidR="00F8101B" w:rsidRDefault="00F8101B" w:rsidP="00F8101B">
      <w:r>
        <w:t>Grant requirements:</w:t>
      </w:r>
    </w:p>
    <w:p w:rsidR="00F8101B" w:rsidRDefault="00F8101B" w:rsidP="00F8101B">
      <w:pPr>
        <w:pStyle w:val="ListParagraph"/>
        <w:numPr>
          <w:ilvl w:val="0"/>
          <w:numId w:val="3"/>
        </w:numPr>
      </w:pPr>
      <w:r>
        <w:t>applicants must be libraries that are members of the Finger Lakes Library System,</w:t>
      </w:r>
    </w:p>
    <w:p w:rsidR="00F8101B" w:rsidRDefault="00F8101B" w:rsidP="00F8101B">
      <w:pPr>
        <w:pStyle w:val="ListParagraph"/>
        <w:numPr>
          <w:ilvl w:val="0"/>
          <w:numId w:val="3"/>
        </w:numPr>
      </w:pPr>
      <w:r>
        <w:t>materials to be purchased must support the early literacy work of the li</w:t>
      </w:r>
      <w:bookmarkStart w:id="0" w:name="_GoBack"/>
      <w:bookmarkEnd w:id="0"/>
      <w:r>
        <w:t>brary,</w:t>
      </w:r>
    </w:p>
    <w:p w:rsidR="00F8101B" w:rsidRDefault="00F8101B" w:rsidP="00F8101B">
      <w:pPr>
        <w:pStyle w:val="ListParagraph"/>
        <w:numPr>
          <w:ilvl w:val="0"/>
          <w:numId w:val="3"/>
        </w:numPr>
      </w:pPr>
      <w:r>
        <w:t>applications must clearly indicate what is to be purchased (e.g. "</w:t>
      </w:r>
      <w:proofErr w:type="spellStart"/>
      <w:r>
        <w:t>storytime</w:t>
      </w:r>
      <w:proofErr w:type="spellEnd"/>
      <w:r>
        <w:t xml:space="preserve"> supplies" is not a sufficient description, but "child safety scissors, glue sticks, and storage bins" would be acceptable),</w:t>
      </w:r>
    </w:p>
    <w:p w:rsidR="00F8101B" w:rsidRDefault="00F8101B" w:rsidP="00F8101B">
      <w:pPr>
        <w:pStyle w:val="ListParagraph"/>
        <w:numPr>
          <w:ilvl w:val="0"/>
          <w:numId w:val="3"/>
        </w:numPr>
      </w:pPr>
      <w:r>
        <w:t>purchased materials must be labeled “Purchased with funds from the New York State Library’s Family Literacy Library Services Program” (pre-printed labels will be available from FLLS),</w:t>
      </w:r>
    </w:p>
    <w:p w:rsidR="00F8101B" w:rsidRDefault="00F8101B" w:rsidP="00F8101B">
      <w:pPr>
        <w:pStyle w:val="ListParagraph"/>
        <w:numPr>
          <w:ilvl w:val="0"/>
          <w:numId w:val="3"/>
        </w:numPr>
      </w:pPr>
      <w:r>
        <w:t>the grant will NOT cover food or taxes on purchases,</w:t>
      </w:r>
    </w:p>
    <w:p w:rsidR="00F8101B" w:rsidRDefault="00F8101B" w:rsidP="00F8101B">
      <w:pPr>
        <w:pStyle w:val="ListParagraph"/>
        <w:numPr>
          <w:ilvl w:val="0"/>
          <w:numId w:val="3"/>
        </w:numPr>
      </w:pPr>
      <w:r>
        <w:t>to be reimbursed for grant purchases, recipients must fill out a Reimbursement Request and attach receipts,</w:t>
      </w:r>
    </w:p>
    <w:p w:rsidR="0054131C" w:rsidRDefault="00F8101B" w:rsidP="00F8101B">
      <w:pPr>
        <w:pStyle w:val="ListParagraph"/>
        <w:numPr>
          <w:ilvl w:val="0"/>
          <w:numId w:val="3"/>
        </w:numPr>
      </w:pPr>
      <w:proofErr w:type="gramStart"/>
      <w:r>
        <w:t>all</w:t>
      </w:r>
      <w:proofErr w:type="gramEnd"/>
      <w:r>
        <w:t xml:space="preserve"> purchases for reimbursement must be made by May 1, the reimbursement paperwork completed by May 15, and the final report submitted by June 1.</w:t>
      </w:r>
    </w:p>
    <w:p w:rsidR="00F8101B" w:rsidRDefault="00F8101B" w:rsidP="00F8101B"/>
    <w:p w:rsidR="0054131C" w:rsidRDefault="0054131C" w:rsidP="0054131C">
      <w:pPr>
        <w:pStyle w:val="Heading1"/>
      </w:pPr>
      <w:r>
        <w:t>Mini-Grant Application Questions</w:t>
      </w:r>
    </w:p>
    <w:p w:rsidR="00FD434F" w:rsidRDefault="00FD434F" w:rsidP="0054131C">
      <w:pPr>
        <w:pStyle w:val="ListParagraph"/>
        <w:numPr>
          <w:ilvl w:val="0"/>
          <w:numId w:val="2"/>
        </w:numPr>
      </w:pPr>
      <w:r>
        <w:t>Contact information</w:t>
      </w:r>
    </w:p>
    <w:p w:rsidR="00FD434F" w:rsidRDefault="00FD434F" w:rsidP="00FD434F">
      <w:pPr>
        <w:pStyle w:val="ListParagraph"/>
        <w:numPr>
          <w:ilvl w:val="1"/>
          <w:numId w:val="2"/>
        </w:numPr>
      </w:pPr>
      <w:r>
        <w:t>Library:</w:t>
      </w:r>
    </w:p>
    <w:p w:rsidR="00FD434F" w:rsidRDefault="00FD434F" w:rsidP="00FD434F">
      <w:pPr>
        <w:pStyle w:val="ListParagraph"/>
        <w:numPr>
          <w:ilvl w:val="1"/>
          <w:numId w:val="2"/>
        </w:numPr>
      </w:pPr>
      <w:r>
        <w:t>Contact person:</w:t>
      </w:r>
    </w:p>
    <w:p w:rsidR="00FD434F" w:rsidRDefault="00FD434F" w:rsidP="00FD434F">
      <w:pPr>
        <w:pStyle w:val="ListParagraph"/>
        <w:numPr>
          <w:ilvl w:val="1"/>
          <w:numId w:val="2"/>
        </w:numPr>
      </w:pPr>
      <w:r>
        <w:t>Email/phone:</w:t>
      </w:r>
    </w:p>
    <w:p w:rsidR="0054131C" w:rsidRDefault="0054131C" w:rsidP="0054131C">
      <w:pPr>
        <w:pStyle w:val="ListParagraph"/>
        <w:numPr>
          <w:ilvl w:val="0"/>
          <w:numId w:val="2"/>
        </w:numPr>
      </w:pPr>
      <w:r>
        <w:t xml:space="preserve">How </w:t>
      </w:r>
      <w:r w:rsidR="00C342EE">
        <w:t>much money are you requ</w:t>
      </w:r>
      <w:r w:rsidR="00DE5635">
        <w:t>esting? You may request up to $35</w:t>
      </w:r>
      <w:r w:rsidR="00C342EE">
        <w:t>0.</w:t>
      </w:r>
    </w:p>
    <w:p w:rsidR="0054131C" w:rsidRDefault="0054131C" w:rsidP="0054131C">
      <w:pPr>
        <w:pStyle w:val="ListParagraph"/>
        <w:numPr>
          <w:ilvl w:val="0"/>
          <w:numId w:val="2"/>
        </w:numPr>
      </w:pPr>
      <w:r>
        <w:t>What do you plan to purchase?</w:t>
      </w:r>
    </w:p>
    <w:p w:rsidR="0054131C" w:rsidRDefault="0054131C" w:rsidP="0054131C">
      <w:pPr>
        <w:pStyle w:val="ListParagraph"/>
        <w:numPr>
          <w:ilvl w:val="0"/>
          <w:numId w:val="2"/>
        </w:numPr>
      </w:pPr>
      <w:r>
        <w:t>How do you plan to use your purchase? How will it build upon the early literacy work you already do?</w:t>
      </w:r>
    </w:p>
    <w:p w:rsidR="0054131C" w:rsidRDefault="0054131C" w:rsidP="0054131C">
      <w:pPr>
        <w:pStyle w:val="ListParagraph"/>
        <w:numPr>
          <w:ilvl w:val="0"/>
          <w:numId w:val="2"/>
        </w:numPr>
      </w:pPr>
      <w:r>
        <w:t xml:space="preserve">Will your </w:t>
      </w:r>
      <w:r w:rsidR="00581F9E">
        <w:t>purchase be completed by May 1, 2020</w:t>
      </w:r>
      <w:r>
        <w:t>?</w:t>
      </w:r>
    </w:p>
    <w:p w:rsidR="0054131C" w:rsidRDefault="0054131C" w:rsidP="0054131C">
      <w:pPr>
        <w:pStyle w:val="ListParagraph"/>
        <w:numPr>
          <w:ilvl w:val="0"/>
          <w:numId w:val="2"/>
        </w:numPr>
      </w:pPr>
      <w:r>
        <w:t>How will you determine the success of this mini-grant</w:t>
      </w:r>
      <w:r w:rsidR="00C342EE">
        <w:t>, if you receive it</w:t>
      </w:r>
      <w:r>
        <w:t>?</w:t>
      </w:r>
    </w:p>
    <w:p w:rsidR="0054131C" w:rsidRPr="001F0314" w:rsidRDefault="00920C05" w:rsidP="0054131C">
      <w:pPr>
        <w:rPr>
          <w:b/>
        </w:rPr>
      </w:pPr>
      <w:r w:rsidRPr="001F0314">
        <w:rPr>
          <w:b/>
        </w:rPr>
        <w:t xml:space="preserve">Due: Friday, December </w:t>
      </w:r>
      <w:r w:rsidR="00032957">
        <w:rPr>
          <w:b/>
        </w:rPr>
        <w:t>20, 2019</w:t>
      </w:r>
    </w:p>
    <w:p w:rsidR="00920C05" w:rsidRDefault="00920C05" w:rsidP="0054131C"/>
    <w:p w:rsidR="0054131C" w:rsidRDefault="0054131C">
      <w:r>
        <w:t xml:space="preserve">The mini-grant application is an online survey available on the FLLS website at </w:t>
      </w:r>
      <w:hyperlink r:id="rId7" w:history="1">
        <w:r w:rsidRPr="00A90527">
          <w:rPr>
            <w:rStyle w:val="Hyperlink"/>
          </w:rPr>
          <w:t>http://www.flls.org/earlyliteracy/</w:t>
        </w:r>
      </w:hyperlink>
      <w:r>
        <w:t xml:space="preserve">. </w:t>
      </w:r>
    </w:p>
    <w:p w:rsidR="00951490" w:rsidRDefault="00951490"/>
    <w:sectPr w:rsidR="009514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1C" w:rsidRDefault="0054131C" w:rsidP="0054131C">
      <w:pPr>
        <w:spacing w:after="0" w:line="240" w:lineRule="auto"/>
      </w:pPr>
      <w:r>
        <w:separator/>
      </w:r>
    </w:p>
  </w:endnote>
  <w:endnote w:type="continuationSeparator" w:id="0">
    <w:p w:rsidR="0054131C" w:rsidRDefault="0054131C" w:rsidP="0054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1C" w:rsidRDefault="00951490" w:rsidP="0054131C">
    <w:pPr>
      <w:pStyle w:val="Footer"/>
      <w:jc w:val="right"/>
    </w:pPr>
    <w:r>
      <w:t>Updated 11/12</w:t>
    </w:r>
    <w:r w:rsidR="0054131C">
      <w:t>/201</w:t>
    </w:r>
    <w:r w:rsidR="00581F9E">
      <w:t>9</w:t>
    </w:r>
  </w:p>
  <w:p w:rsidR="0054131C" w:rsidRDefault="00541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1C" w:rsidRDefault="0054131C" w:rsidP="0054131C">
      <w:pPr>
        <w:spacing w:after="0" w:line="240" w:lineRule="auto"/>
      </w:pPr>
      <w:r>
        <w:separator/>
      </w:r>
    </w:p>
  </w:footnote>
  <w:footnote w:type="continuationSeparator" w:id="0">
    <w:p w:rsidR="0054131C" w:rsidRDefault="0054131C" w:rsidP="0054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F5" w:rsidRDefault="004B36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5203454</wp:posOffset>
          </wp:positionH>
          <wp:positionV relativeFrom="paragraph">
            <wp:posOffset>15875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1" name="Picture 1" descr="Ready to Read at New York Librar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dy to Read at New York Librarie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B83">
      <w:rPr>
        <w:noProof/>
      </w:rPr>
      <w:drawing>
        <wp:inline distT="0" distB="0" distL="0" distR="0" wp14:anchorId="59403AF9" wp14:editId="10234CC9">
          <wp:extent cx="2004552" cy="491706"/>
          <wp:effectExtent l="0" t="0" r="0" b="3810"/>
          <wp:docPr id="2" name="Picture 2" descr="\\fllsdocs\FLLS_Images\FLLS Logo and Fonts\FinalLogoFiles\HorizontalLogo\JPGandPNG\FingerLakeLibrarySystem_LogoPNG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llsdocs\FLLS_Images\FLLS Logo and Fonts\FinalLogoFiles\HorizontalLogo\JPGandPNG\FingerLakeLibrarySystem_LogoPNG_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" t="10849" r="3992" b="14606"/>
                  <a:stretch/>
                </pic:blipFill>
                <pic:spPr bwMode="auto">
                  <a:xfrm>
                    <a:off x="0" y="0"/>
                    <a:ext cx="2027726" cy="497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693"/>
    <w:multiLevelType w:val="hybridMultilevel"/>
    <w:tmpl w:val="0BAAF0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20D87"/>
    <w:multiLevelType w:val="hybridMultilevel"/>
    <w:tmpl w:val="94F4B9FA"/>
    <w:lvl w:ilvl="0" w:tplc="8A404C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2364"/>
    <w:multiLevelType w:val="hybridMultilevel"/>
    <w:tmpl w:val="D6B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030F5"/>
    <w:multiLevelType w:val="hybridMultilevel"/>
    <w:tmpl w:val="C4CC4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05"/>
    <w:rsid w:val="00032957"/>
    <w:rsid w:val="0014523F"/>
    <w:rsid w:val="001F0314"/>
    <w:rsid w:val="002E3B2F"/>
    <w:rsid w:val="002F5635"/>
    <w:rsid w:val="003A4853"/>
    <w:rsid w:val="003B3905"/>
    <w:rsid w:val="004B36F5"/>
    <w:rsid w:val="0054131C"/>
    <w:rsid w:val="00581F9E"/>
    <w:rsid w:val="00920C05"/>
    <w:rsid w:val="00951490"/>
    <w:rsid w:val="009C2805"/>
    <w:rsid w:val="00B07B81"/>
    <w:rsid w:val="00C05765"/>
    <w:rsid w:val="00C342EE"/>
    <w:rsid w:val="00D74911"/>
    <w:rsid w:val="00DE5635"/>
    <w:rsid w:val="00F8101B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FFF118"/>
  <w15:chartTrackingRefBased/>
  <w15:docId w15:val="{6D2D0B0E-D132-4CA7-A61B-D90BDFA0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1C"/>
  </w:style>
  <w:style w:type="paragraph" w:styleId="Heading1">
    <w:name w:val="heading 1"/>
    <w:basedOn w:val="Normal"/>
    <w:next w:val="Normal"/>
    <w:link w:val="Heading1Char"/>
    <w:uiPriority w:val="9"/>
    <w:qFormat/>
    <w:rsid w:val="00541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131C"/>
    <w:pPr>
      <w:ind w:left="720"/>
      <w:contextualSpacing/>
    </w:pPr>
  </w:style>
  <w:style w:type="paragraph" w:styleId="NoSpacing">
    <w:name w:val="No Spacing"/>
    <w:uiPriority w:val="1"/>
    <w:qFormat/>
    <w:rsid w:val="005413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13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1C"/>
  </w:style>
  <w:style w:type="paragraph" w:styleId="Footer">
    <w:name w:val="footer"/>
    <w:basedOn w:val="Normal"/>
    <w:link w:val="FooterChar"/>
    <w:uiPriority w:val="99"/>
    <w:unhideWhenUsed/>
    <w:rsid w:val="0054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1C"/>
  </w:style>
  <w:style w:type="paragraph" w:styleId="BalloonText">
    <w:name w:val="Balloon Text"/>
    <w:basedOn w:val="Normal"/>
    <w:link w:val="BalloonTextChar"/>
    <w:uiPriority w:val="99"/>
    <w:semiHidden/>
    <w:unhideWhenUsed/>
    <w:rsid w:val="0095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ls.org/earlyliter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Burrows</dc:creator>
  <cp:keywords/>
  <dc:description/>
  <cp:lastModifiedBy>Nora Burrows</cp:lastModifiedBy>
  <cp:revision>19</cp:revision>
  <cp:lastPrinted>2019-11-12T15:06:00Z</cp:lastPrinted>
  <dcterms:created xsi:type="dcterms:W3CDTF">2018-10-16T17:49:00Z</dcterms:created>
  <dcterms:modified xsi:type="dcterms:W3CDTF">2019-11-12T15:30:00Z</dcterms:modified>
</cp:coreProperties>
</file>